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03" w:rsidRDefault="004E6103" w:rsidP="00326C58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 xml:space="preserve">2.1                                           </w:t>
      </w:r>
      <w:r>
        <w:rPr>
          <w:rFonts w:hint="eastAsia"/>
          <w:sz w:val="28"/>
          <w:szCs w:val="28"/>
        </w:rPr>
        <w:t>江苏邳州</w:t>
      </w:r>
      <w:r w:rsidRPr="001A2511">
        <w:rPr>
          <w:rFonts w:hint="eastAsia"/>
          <w:sz w:val="28"/>
          <w:szCs w:val="28"/>
        </w:rPr>
        <w:t>农村商业银行股份有限公司</w:t>
      </w:r>
    </w:p>
    <w:p w:rsidR="004E6103" w:rsidRPr="000A7FD6" w:rsidRDefault="004E6103" w:rsidP="00FB02C3">
      <w:pPr>
        <w:spacing w:line="220" w:lineRule="atLeast"/>
        <w:jc w:val="center"/>
        <w:rPr>
          <w:b/>
          <w:sz w:val="28"/>
          <w:szCs w:val="28"/>
        </w:rPr>
      </w:pPr>
      <w:r w:rsidRPr="000A7FD6">
        <w:rPr>
          <w:rFonts w:hint="eastAsia"/>
          <w:b/>
          <w:sz w:val="28"/>
          <w:szCs w:val="28"/>
        </w:rPr>
        <w:t>自然人股东确权材料提交清单</w:t>
      </w:r>
    </w:p>
    <w:p w:rsidR="004E6103" w:rsidRPr="000A7FD6" w:rsidRDefault="004E6103" w:rsidP="000A7FD6">
      <w:pPr>
        <w:spacing w:line="220" w:lineRule="atLeast"/>
        <w:rPr>
          <w:sz w:val="24"/>
          <w:szCs w:val="24"/>
        </w:rPr>
      </w:pPr>
      <w:r w:rsidRPr="000A7FD6">
        <w:rPr>
          <w:rFonts w:hint="eastAsia"/>
          <w:sz w:val="24"/>
          <w:szCs w:val="24"/>
        </w:rPr>
        <w:t>注：</w:t>
      </w:r>
      <w:r w:rsidRPr="000A7FD6">
        <w:rPr>
          <w:sz w:val="24"/>
          <w:szCs w:val="24"/>
        </w:rPr>
        <w:t>1</w:t>
      </w:r>
      <w:r w:rsidRPr="000A7FD6">
        <w:rPr>
          <w:rFonts w:hint="eastAsia"/>
          <w:sz w:val="24"/>
          <w:szCs w:val="24"/>
        </w:rPr>
        <w:t>、</w:t>
      </w:r>
      <w:r w:rsidRPr="001E71F8">
        <w:rPr>
          <w:rFonts w:hint="eastAsia"/>
          <w:b/>
          <w:sz w:val="24"/>
          <w:szCs w:val="24"/>
        </w:rPr>
        <w:t>身份证的正反面应复印在同一张纸上</w:t>
      </w:r>
      <w:r w:rsidRPr="000A7FD6"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2</w:t>
      </w:r>
      <w:r w:rsidRPr="000A7FD6">
        <w:rPr>
          <w:rFonts w:hint="eastAsia"/>
          <w:sz w:val="24"/>
          <w:szCs w:val="24"/>
        </w:rPr>
        <w:t>、复印件均需使用</w:t>
      </w:r>
      <w:r w:rsidRPr="000A7FD6">
        <w:rPr>
          <w:sz w:val="24"/>
          <w:szCs w:val="24"/>
        </w:rPr>
        <w:t>A4</w:t>
      </w:r>
      <w:r w:rsidRPr="000A7FD6">
        <w:rPr>
          <w:rFonts w:hint="eastAsia"/>
          <w:sz w:val="24"/>
          <w:szCs w:val="24"/>
        </w:rPr>
        <w:t>纸，</w:t>
      </w:r>
      <w:r w:rsidRPr="001E71F8">
        <w:rPr>
          <w:rFonts w:hint="eastAsia"/>
          <w:b/>
          <w:sz w:val="24"/>
          <w:szCs w:val="24"/>
        </w:rPr>
        <w:t>每页复印件上应有本人签名并捺手印</w:t>
      </w:r>
      <w:r w:rsidRPr="000A7FD6"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0A7FD6">
        <w:rPr>
          <w:rFonts w:hint="eastAsia"/>
          <w:sz w:val="24"/>
          <w:szCs w:val="24"/>
        </w:rPr>
        <w:t>同时具备两种及以上情形的，须同时提供所属各类情形所要求的文件。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、存在其他情形的，请与本行工作人员联系咨询所需提供的文件。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4"/>
        <w:gridCol w:w="936"/>
        <w:gridCol w:w="7085"/>
        <w:gridCol w:w="3260"/>
        <w:gridCol w:w="1985"/>
      </w:tblGrid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6D15E6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6D15E6">
              <w:rPr>
                <w:rFonts w:hint="eastAsia"/>
                <w:b/>
                <w:sz w:val="24"/>
                <w:szCs w:val="24"/>
              </w:rPr>
              <w:t>情形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D15E6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6D15E6">
              <w:rPr>
                <w:rFonts w:hint="eastAsia"/>
                <w:b/>
                <w:sz w:val="24"/>
                <w:szCs w:val="24"/>
              </w:rPr>
              <w:t>材料形式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b/>
                <w:sz w:val="24"/>
                <w:szCs w:val="24"/>
              </w:rPr>
            </w:pPr>
            <w:r w:rsidRPr="006D15E6">
              <w:rPr>
                <w:rFonts w:hint="eastAsia"/>
                <w:b/>
                <w:sz w:val="24"/>
                <w:szCs w:val="24"/>
              </w:rPr>
              <w:t>材料份数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通常情形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股金证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股东身份证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自然人股东登记表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4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委托他人代办确权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代理人身份证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6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我国使领馆认证的授权委托书（股东在国外）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中国法律服务有限公司转递的授权委托书（股东在港澳）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8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海峡交流基金会转递的授权委托书（股东在台湾）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身份证丢失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辖区派出所出具身份信息证明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10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姓名身份证号码不符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户籍所在公安局或派出所出具姓名或身份证号码变更证明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11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声明（变更姓名、身份证件号码）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12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股东死亡（或宣告死亡）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继承人或被遗赠人的身份证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声明（继承、遗赠）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继承公证书或遗赠公证书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确认股份继承或股份遗赠的法院判决书、裁定书、调解书等生效法律文书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16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分家析产或股东离婚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分得股份一方身份证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对含有股份分割内容的分家析产协议进行公证的公证书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18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确定分家析产后股份分割的判决书、裁定书、调解书等生效法律文书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19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对含有股份分割内容的离婚财产分割协议进行公证的公证书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20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确定离婚后股份分割的判决书、裁定书、调解书等生效法律文书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21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股份赠与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受赠方身份证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22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对股份赠与协议进行公证的公证书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赠与方配偶或财产共有人签字同意赠与的意见书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份、复印件</w:t>
            </w:r>
            <w:r w:rsidRPr="006D15E6">
              <w:rPr>
                <w:sz w:val="24"/>
                <w:szCs w:val="24"/>
              </w:rPr>
              <w:t>1</w:t>
            </w:r>
            <w:r w:rsidRPr="006D15E6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赠与方配偶或财产共有人的身份证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25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司法裁判或拍卖获得股份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司法获得股份的自然人的身份证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26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法院出具的协助执行通知书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判决书、裁定书、调解书或仲裁裁决书等生效法律文书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28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股东被刑事拘留、逮捕、监禁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股东被刑事拘留、逮捕、监禁证明（如：拘留通知书、逮捕通知书、人民法院判决书、执行通知书、收监通知书等）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公安部门、监狱出具的股东身份信息证明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30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/>
              <w:jc w:val="center"/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31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代理人的身份证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32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股东被宣告失踪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公安部门出具的股东身份信息证明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股东被宣告失踪的生效法律文书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财产代管人身份证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人民法院指定财产代管人的生效法律文书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36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股份被质押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质押合同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质押登记档案材料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38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4"/>
                <w:szCs w:val="24"/>
              </w:rPr>
            </w:pPr>
            <w:r w:rsidRPr="006D15E6">
              <w:rPr>
                <w:rFonts w:ascii="Times New Roman" w:hAnsi="Times New Roman" w:hint="eastAsia"/>
                <w:sz w:val="24"/>
              </w:rPr>
              <w:t>股份被冻结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法院冻结股份的裁定书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39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法院冻结股份的协助执行通知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40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/>
              <w:jc w:val="center"/>
              <w:rPr>
                <w:sz w:val="21"/>
                <w:szCs w:val="21"/>
              </w:rPr>
            </w:pPr>
            <w:r w:rsidRPr="006D15E6">
              <w:rPr>
                <w:rFonts w:ascii="Times New Roman" w:hAnsi="Times New Roman" w:hint="eastAsia"/>
                <w:sz w:val="21"/>
                <w:szCs w:val="21"/>
              </w:rPr>
              <w:t>持股</w:t>
            </w:r>
            <w:r w:rsidRPr="006D15E6">
              <w:rPr>
                <w:rFonts w:ascii="Times New Roman" w:hAnsi="Times New Roman"/>
                <w:sz w:val="21"/>
                <w:szCs w:val="21"/>
              </w:rPr>
              <w:t>5%</w:t>
            </w:r>
            <w:r w:rsidRPr="006D15E6">
              <w:rPr>
                <w:rFonts w:ascii="Times New Roman" w:hAnsi="Times New Roman" w:hint="eastAsia"/>
                <w:sz w:val="21"/>
                <w:szCs w:val="21"/>
              </w:rPr>
              <w:t>以上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银监会或其派出机构的核准文件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41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股份涉纠纷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股份涉诉讼或仲裁的受理通知，裁定、判决、调解、执行通知等法律文件，股份拍卖的通知公告等文件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  <w:tr w:rsidR="004E6103" w:rsidRPr="006D15E6" w:rsidTr="006D15E6">
        <w:tc>
          <w:tcPr>
            <w:tcW w:w="734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42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委托持股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hint="eastAsia"/>
                <w:sz w:val="24"/>
                <w:szCs w:val="24"/>
              </w:rPr>
              <w:t>委托持股、信托持股、通过“持股平台”间接持股或其他代持股关系的协议、文件</w:t>
            </w:r>
          </w:p>
        </w:tc>
        <w:tc>
          <w:tcPr>
            <w:tcW w:w="3260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4E6103" w:rsidRPr="006D15E6" w:rsidRDefault="004E6103" w:rsidP="006D15E6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D15E6">
              <w:rPr>
                <w:sz w:val="24"/>
                <w:szCs w:val="24"/>
              </w:rPr>
              <w:t>2</w:t>
            </w:r>
          </w:p>
        </w:tc>
      </w:tr>
    </w:tbl>
    <w:p w:rsidR="004E6103" w:rsidRPr="00D01A79" w:rsidRDefault="004E6103" w:rsidP="000A7FD6">
      <w:pPr>
        <w:spacing w:line="220" w:lineRule="atLeast"/>
        <w:rPr>
          <w:sz w:val="24"/>
          <w:szCs w:val="24"/>
          <w:u w:val="single"/>
        </w:rPr>
      </w:pPr>
    </w:p>
    <w:sectPr w:rsidR="004E6103" w:rsidRPr="00D01A79" w:rsidSect="00FB02C3">
      <w:footerReference w:type="default" r:id="rId6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103" w:rsidRDefault="004E6103" w:rsidP="00FB02C3">
      <w:pPr>
        <w:spacing w:after="0"/>
      </w:pPr>
      <w:r>
        <w:separator/>
      </w:r>
    </w:p>
  </w:endnote>
  <w:endnote w:type="continuationSeparator" w:id="1">
    <w:p w:rsidR="004E6103" w:rsidRDefault="004E6103" w:rsidP="00FB02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103" w:rsidRDefault="004E6103">
    <w:pPr>
      <w:pStyle w:val="Footer"/>
      <w:jc w:val="center"/>
    </w:pPr>
    <w:fldSimple w:instr=" PAGE   \* MERGEFORMAT ">
      <w:r w:rsidRPr="002E736C">
        <w:rPr>
          <w:noProof/>
          <w:lang w:val="zh-CN"/>
        </w:rPr>
        <w:t>3</w:t>
      </w:r>
    </w:fldSimple>
  </w:p>
  <w:p w:rsidR="004E6103" w:rsidRDefault="004E61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103" w:rsidRDefault="004E6103" w:rsidP="00FB02C3">
      <w:pPr>
        <w:spacing w:after="0"/>
      </w:pPr>
      <w:r>
        <w:separator/>
      </w:r>
    </w:p>
  </w:footnote>
  <w:footnote w:type="continuationSeparator" w:id="1">
    <w:p w:rsidR="004E6103" w:rsidRDefault="004E6103" w:rsidP="00FB02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A4FF5"/>
    <w:rsid w:val="000A7FD6"/>
    <w:rsid w:val="000D5D30"/>
    <w:rsid w:val="00141E5A"/>
    <w:rsid w:val="001456C9"/>
    <w:rsid w:val="001461E6"/>
    <w:rsid w:val="00150298"/>
    <w:rsid w:val="0015242B"/>
    <w:rsid w:val="001A2511"/>
    <w:rsid w:val="001B06B6"/>
    <w:rsid w:val="001B3150"/>
    <w:rsid w:val="001C0F62"/>
    <w:rsid w:val="001C4865"/>
    <w:rsid w:val="001E71F8"/>
    <w:rsid w:val="001E7506"/>
    <w:rsid w:val="001F0A8F"/>
    <w:rsid w:val="001F6587"/>
    <w:rsid w:val="00216585"/>
    <w:rsid w:val="00227E77"/>
    <w:rsid w:val="00245CEC"/>
    <w:rsid w:val="002522C5"/>
    <w:rsid w:val="00277F08"/>
    <w:rsid w:val="002E32EC"/>
    <w:rsid w:val="002E736C"/>
    <w:rsid w:val="00323B43"/>
    <w:rsid w:val="00326C58"/>
    <w:rsid w:val="00362683"/>
    <w:rsid w:val="00382342"/>
    <w:rsid w:val="003B4E12"/>
    <w:rsid w:val="003C3734"/>
    <w:rsid w:val="003C5CAC"/>
    <w:rsid w:val="003D37D8"/>
    <w:rsid w:val="004045B8"/>
    <w:rsid w:val="004046F2"/>
    <w:rsid w:val="00426133"/>
    <w:rsid w:val="004358AB"/>
    <w:rsid w:val="004652A5"/>
    <w:rsid w:val="00474E05"/>
    <w:rsid w:val="004E6103"/>
    <w:rsid w:val="004F6D99"/>
    <w:rsid w:val="00511CA5"/>
    <w:rsid w:val="00532C70"/>
    <w:rsid w:val="00540005"/>
    <w:rsid w:val="005578B0"/>
    <w:rsid w:val="00560553"/>
    <w:rsid w:val="00564CD2"/>
    <w:rsid w:val="00635E15"/>
    <w:rsid w:val="006820AD"/>
    <w:rsid w:val="006C4394"/>
    <w:rsid w:val="006D15E6"/>
    <w:rsid w:val="006E7C2D"/>
    <w:rsid w:val="00710B7A"/>
    <w:rsid w:val="00771CF6"/>
    <w:rsid w:val="00787CC0"/>
    <w:rsid w:val="007A2BE2"/>
    <w:rsid w:val="007B1563"/>
    <w:rsid w:val="007C2C79"/>
    <w:rsid w:val="007D29D9"/>
    <w:rsid w:val="00804883"/>
    <w:rsid w:val="0085549D"/>
    <w:rsid w:val="00867E25"/>
    <w:rsid w:val="008747FB"/>
    <w:rsid w:val="008A477B"/>
    <w:rsid w:val="008B7726"/>
    <w:rsid w:val="008D5F86"/>
    <w:rsid w:val="00900947"/>
    <w:rsid w:val="009035A6"/>
    <w:rsid w:val="009308FD"/>
    <w:rsid w:val="00946382"/>
    <w:rsid w:val="00951166"/>
    <w:rsid w:val="00953CAB"/>
    <w:rsid w:val="009967BC"/>
    <w:rsid w:val="009B4F1A"/>
    <w:rsid w:val="009D1A79"/>
    <w:rsid w:val="00A1698C"/>
    <w:rsid w:val="00A32C99"/>
    <w:rsid w:val="00A34375"/>
    <w:rsid w:val="00A40310"/>
    <w:rsid w:val="00A42A84"/>
    <w:rsid w:val="00AB7A9C"/>
    <w:rsid w:val="00AF4FD8"/>
    <w:rsid w:val="00B55525"/>
    <w:rsid w:val="00B75D0B"/>
    <w:rsid w:val="00B84808"/>
    <w:rsid w:val="00B860B3"/>
    <w:rsid w:val="00BA308C"/>
    <w:rsid w:val="00BD7F2C"/>
    <w:rsid w:val="00CB7B67"/>
    <w:rsid w:val="00CD01EF"/>
    <w:rsid w:val="00CF4F96"/>
    <w:rsid w:val="00D01A79"/>
    <w:rsid w:val="00D045F7"/>
    <w:rsid w:val="00D10C97"/>
    <w:rsid w:val="00D22D34"/>
    <w:rsid w:val="00D30B26"/>
    <w:rsid w:val="00D31D50"/>
    <w:rsid w:val="00D349CE"/>
    <w:rsid w:val="00D55F4B"/>
    <w:rsid w:val="00DA6824"/>
    <w:rsid w:val="00DC5142"/>
    <w:rsid w:val="00E12403"/>
    <w:rsid w:val="00E20068"/>
    <w:rsid w:val="00E96062"/>
    <w:rsid w:val="00E97F87"/>
    <w:rsid w:val="00EA02DD"/>
    <w:rsid w:val="00EB3A5A"/>
    <w:rsid w:val="00EE5D87"/>
    <w:rsid w:val="00F068F1"/>
    <w:rsid w:val="00F31855"/>
    <w:rsid w:val="00F47E19"/>
    <w:rsid w:val="00F601F9"/>
    <w:rsid w:val="00F6303F"/>
    <w:rsid w:val="00F938C1"/>
    <w:rsid w:val="00FB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02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02C3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B02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02C3"/>
    <w:rPr>
      <w:rFonts w:ascii="Tahoma" w:hAnsi="Tahoma" w:cs="Times New Roman"/>
      <w:sz w:val="18"/>
      <w:szCs w:val="18"/>
    </w:rPr>
  </w:style>
  <w:style w:type="table" w:styleId="TableGrid">
    <w:name w:val="Table Grid"/>
    <w:basedOn w:val="TableNormal"/>
    <w:uiPriority w:val="99"/>
    <w:rsid w:val="00FB02C3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3</Pages>
  <Words>266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邳州农村商业银行财务科</cp:lastModifiedBy>
  <cp:revision>73</cp:revision>
  <dcterms:created xsi:type="dcterms:W3CDTF">2008-09-11T17:20:00Z</dcterms:created>
  <dcterms:modified xsi:type="dcterms:W3CDTF">2018-09-17T09:34:00Z</dcterms:modified>
</cp:coreProperties>
</file>